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64" w:rsidRDefault="00EC6C64" w:rsidP="00EC6C64">
      <w:pPr>
        <w:jc w:val="both"/>
        <w:rPr>
          <w:rFonts w:cs="Arial"/>
          <w:lang w:val="de-DE"/>
        </w:rPr>
      </w:pPr>
      <w:r>
        <w:rPr>
          <w:noProof/>
          <w:lang w:eastAsia="de-AT"/>
        </w:rPr>
        <w:drawing>
          <wp:anchor distT="0" distB="0" distL="114935" distR="114935" simplePos="0" relativeHeight="251660288" behindDoc="0" locked="0" layoutInCell="1" allowOverlap="1">
            <wp:simplePos x="0" y="0"/>
            <wp:positionH relativeFrom="column">
              <wp:posOffset>3886200</wp:posOffset>
            </wp:positionH>
            <wp:positionV relativeFrom="paragraph">
              <wp:posOffset>-114300</wp:posOffset>
            </wp:positionV>
            <wp:extent cx="2085975" cy="981075"/>
            <wp:effectExtent l="19050" t="0" r="9525" b="0"/>
            <wp:wrapTight wrapText="bothSides">
              <wp:wrapPolygon edited="0">
                <wp:start x="-197" y="0"/>
                <wp:lineTo x="-197" y="21390"/>
                <wp:lineTo x="21699" y="21390"/>
                <wp:lineTo x="21699" y="0"/>
                <wp:lineTo x="-197"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085975" cy="981075"/>
                    </a:xfrm>
                    <a:prstGeom prst="rect">
                      <a:avLst/>
                    </a:prstGeom>
                    <a:solidFill>
                      <a:srgbClr val="FFFFFF"/>
                    </a:solidFill>
                    <a:ln w="9525">
                      <a:noFill/>
                      <a:miter lim="800000"/>
                      <a:headEnd/>
                      <a:tailEnd/>
                    </a:ln>
                  </pic:spPr>
                </pic:pic>
              </a:graphicData>
            </a:graphic>
          </wp:anchor>
        </w:drawing>
      </w:r>
      <w:r>
        <w:rPr>
          <w:rFonts w:cs="Arial"/>
          <w:lang w:val="de-DE"/>
        </w:rPr>
        <w:t>Fachhochschule Kärnten</w:t>
      </w:r>
    </w:p>
    <w:p w:rsidR="00EC6C64" w:rsidRDefault="00EC6C64" w:rsidP="00EC6C64">
      <w:pPr>
        <w:jc w:val="both"/>
        <w:rPr>
          <w:rFonts w:cs="Arial"/>
          <w:lang w:val="de-DE"/>
        </w:rPr>
      </w:pPr>
      <w:r>
        <w:rPr>
          <w:rFonts w:cs="Arial"/>
          <w:lang w:val="de-DE"/>
        </w:rPr>
        <w:t>Studienbereich Wirtschaft</w:t>
      </w:r>
    </w:p>
    <w:p w:rsidR="00EC6C64" w:rsidRDefault="00EC6C64" w:rsidP="00EC6C64">
      <w:pPr>
        <w:jc w:val="both"/>
        <w:rPr>
          <w:rFonts w:cs="Arial"/>
          <w:lang w:val="de-DE"/>
        </w:rPr>
      </w:pPr>
      <w:r>
        <w:rPr>
          <w:rFonts w:cs="Arial"/>
          <w:lang w:val="de-DE"/>
        </w:rPr>
        <w:t>Studiengang Public Management</w:t>
      </w:r>
    </w:p>
    <w:p w:rsidR="00EC6C64" w:rsidRDefault="00EC6C64" w:rsidP="00EC6C64">
      <w:pPr>
        <w:pStyle w:val="WW-Beschriftung"/>
        <w:jc w:val="both"/>
        <w:rPr>
          <w:rFonts w:cs="Arial"/>
          <w:lang w:val="de-DE"/>
        </w:rPr>
      </w:pPr>
    </w:p>
    <w:p w:rsidR="00EC6C64" w:rsidRDefault="00EC6C64" w:rsidP="00EC6C64">
      <w:pPr>
        <w:pStyle w:val="WW-Beschriftung"/>
        <w:jc w:val="both"/>
        <w:rPr>
          <w:rFonts w:cs="Arial"/>
          <w:lang w:val="de-DE"/>
        </w:rPr>
      </w:pPr>
    </w:p>
    <w:p w:rsidR="00EC6C64" w:rsidRDefault="00EC6C64" w:rsidP="00EC6C64">
      <w:pPr>
        <w:pStyle w:val="WW-Beschriftung"/>
        <w:jc w:val="both"/>
        <w:rPr>
          <w:rFonts w:cs="Arial"/>
          <w:lang w:val="de-DE"/>
        </w:rPr>
      </w:pPr>
    </w:p>
    <w:p w:rsidR="00EC6C64" w:rsidRDefault="00EC6C64" w:rsidP="00EC6C64">
      <w:pPr>
        <w:rPr>
          <w:rFonts w:cs="Arial"/>
          <w:lang w:val="de-DE"/>
        </w:rPr>
      </w:pPr>
    </w:p>
    <w:p w:rsidR="00EC6C64" w:rsidRDefault="00EC6C64" w:rsidP="00EC6C64">
      <w:pPr>
        <w:pStyle w:val="WW-Beschriftung"/>
        <w:jc w:val="center"/>
        <w:rPr>
          <w:rFonts w:cs="Arial"/>
          <w:sz w:val="32"/>
          <w:szCs w:val="32"/>
          <w:lang w:val="de-DE"/>
        </w:rPr>
      </w:pPr>
      <w:r>
        <w:rPr>
          <w:rFonts w:cs="Arial"/>
          <w:sz w:val="32"/>
          <w:szCs w:val="32"/>
          <w:lang w:val="de-DE"/>
        </w:rPr>
        <w:t>Diplomarbeit</w:t>
      </w:r>
    </w:p>
    <w:p w:rsidR="00EC6C64" w:rsidRDefault="00EC6C64" w:rsidP="00EC6C64">
      <w:pPr>
        <w:jc w:val="center"/>
        <w:rPr>
          <w:rFonts w:cs="Arial"/>
          <w:b/>
          <w:sz w:val="24"/>
          <w:lang w:val="de-DE"/>
        </w:rPr>
      </w:pPr>
      <w:r>
        <w:rPr>
          <w:rFonts w:cs="Arial"/>
          <w:b/>
          <w:bCs/>
          <w:sz w:val="24"/>
          <w:lang w:val="de-DE"/>
        </w:rPr>
        <w:t>„</w:t>
      </w:r>
      <w:r>
        <w:rPr>
          <w:rFonts w:cs="Arial"/>
          <w:b/>
          <w:sz w:val="24"/>
          <w:lang w:val="de-DE"/>
        </w:rPr>
        <w:t xml:space="preserve">Verbesserung des Sommertourismus in der Region </w:t>
      </w:r>
      <w:proofErr w:type="spellStart"/>
      <w:r>
        <w:rPr>
          <w:rFonts w:cs="Arial"/>
          <w:b/>
          <w:sz w:val="24"/>
          <w:lang w:val="de-DE"/>
        </w:rPr>
        <w:t>Lesachtal</w:t>
      </w:r>
      <w:proofErr w:type="spellEnd"/>
      <w:r>
        <w:rPr>
          <w:rFonts w:cs="Arial"/>
          <w:b/>
          <w:sz w:val="24"/>
          <w:lang w:val="de-DE"/>
        </w:rPr>
        <w:t xml:space="preserve">, </w:t>
      </w:r>
      <w:proofErr w:type="spellStart"/>
      <w:r>
        <w:rPr>
          <w:rFonts w:cs="Arial"/>
          <w:b/>
          <w:sz w:val="24"/>
          <w:lang w:val="de-DE"/>
        </w:rPr>
        <w:t>Gailtal</w:t>
      </w:r>
      <w:proofErr w:type="spellEnd"/>
      <w:r>
        <w:rPr>
          <w:rFonts w:cs="Arial"/>
          <w:b/>
          <w:sz w:val="24"/>
          <w:lang w:val="de-DE"/>
        </w:rPr>
        <w:t xml:space="preserve">, </w:t>
      </w:r>
      <w:proofErr w:type="spellStart"/>
      <w:r>
        <w:rPr>
          <w:rFonts w:cs="Arial"/>
          <w:b/>
          <w:sz w:val="24"/>
          <w:lang w:val="de-DE"/>
        </w:rPr>
        <w:t>Gitschtal</w:t>
      </w:r>
      <w:proofErr w:type="spellEnd"/>
      <w:r>
        <w:rPr>
          <w:rFonts w:cs="Arial"/>
          <w:b/>
          <w:sz w:val="24"/>
          <w:lang w:val="de-DE"/>
        </w:rPr>
        <w:t>, und Weissensee.“</w:t>
      </w:r>
    </w:p>
    <w:p w:rsidR="00EC6C64" w:rsidRDefault="00EC6C64" w:rsidP="00EC6C64">
      <w:pPr>
        <w:jc w:val="both"/>
        <w:rPr>
          <w:rFonts w:cs="Arial"/>
          <w:b/>
          <w:bCs/>
          <w:sz w:val="24"/>
          <w:lang w:val="de-DE"/>
        </w:rPr>
      </w:pPr>
    </w:p>
    <w:p w:rsidR="00EC6C64" w:rsidRDefault="00EC6C64" w:rsidP="00EC6C64">
      <w:pPr>
        <w:jc w:val="center"/>
        <w:rPr>
          <w:rFonts w:cs="Arial"/>
          <w:b/>
          <w:bCs/>
          <w:sz w:val="24"/>
          <w:lang w:val="de-DE"/>
        </w:rPr>
      </w:pPr>
      <w:r>
        <w:rPr>
          <w:rFonts w:cs="Arial"/>
          <w:b/>
          <w:bCs/>
          <w:sz w:val="24"/>
          <w:lang w:val="de-DE"/>
        </w:rPr>
        <w:t>Zur Erlangung des akademischen Grades</w:t>
      </w:r>
    </w:p>
    <w:p w:rsidR="00EC6C64" w:rsidRDefault="00EC6C64" w:rsidP="00EC6C64">
      <w:pPr>
        <w:jc w:val="center"/>
        <w:rPr>
          <w:rFonts w:cs="Arial"/>
          <w:b/>
          <w:bCs/>
          <w:sz w:val="24"/>
          <w:lang w:val="de-DE"/>
        </w:rPr>
      </w:pPr>
      <w:proofErr w:type="spellStart"/>
      <w:r>
        <w:rPr>
          <w:rFonts w:cs="Arial"/>
          <w:b/>
          <w:bCs/>
          <w:sz w:val="24"/>
          <w:lang w:val="de-DE"/>
        </w:rPr>
        <w:t>Magistra</w:t>
      </w:r>
      <w:proofErr w:type="spellEnd"/>
      <w:r>
        <w:rPr>
          <w:rFonts w:cs="Arial"/>
          <w:b/>
          <w:bCs/>
          <w:sz w:val="24"/>
          <w:lang w:val="de-DE"/>
        </w:rPr>
        <w:t xml:space="preserve"> (FH)</w:t>
      </w:r>
    </w:p>
    <w:p w:rsidR="00EC6C64" w:rsidRDefault="00EC6C64" w:rsidP="00EC6C64">
      <w:pPr>
        <w:jc w:val="both"/>
        <w:rPr>
          <w:rFonts w:cs="Arial"/>
          <w:lang w:val="de-DE"/>
        </w:rPr>
      </w:pPr>
    </w:p>
    <w:p w:rsidR="00EC6C64" w:rsidRDefault="00EC6C64" w:rsidP="00EC6C64">
      <w:pPr>
        <w:jc w:val="both"/>
        <w:rPr>
          <w:rFonts w:cs="Arial"/>
          <w:lang w:val="de-DE"/>
        </w:rPr>
      </w:pPr>
    </w:p>
    <w:p w:rsidR="00EC6C64" w:rsidRDefault="00EC6C64" w:rsidP="00EC6C64">
      <w:pPr>
        <w:ind w:right="-108"/>
        <w:jc w:val="both"/>
        <w:rPr>
          <w:rFonts w:cs="Arial"/>
          <w:lang w:val="de-DE"/>
        </w:rPr>
      </w:pPr>
      <w:r>
        <w:rPr>
          <w:rFonts w:cs="Arial"/>
          <w:lang w:val="de-DE"/>
        </w:rPr>
        <w:t>Verfasserin:</w:t>
      </w:r>
      <w:r>
        <w:rPr>
          <w:rFonts w:cs="Arial"/>
          <w:lang w:val="de-DE"/>
        </w:rPr>
        <w:tab/>
      </w:r>
      <w:r>
        <w:rPr>
          <w:rFonts w:cs="Arial"/>
          <w:lang w:val="de-DE"/>
        </w:rPr>
        <w:tab/>
      </w:r>
      <w:r>
        <w:rPr>
          <w:rFonts w:cs="Arial"/>
          <w:lang w:val="de-DE"/>
        </w:rPr>
        <w:tab/>
      </w:r>
      <w:r>
        <w:rPr>
          <w:rFonts w:cs="Arial"/>
          <w:lang w:val="de-DE"/>
        </w:rPr>
        <w:tab/>
        <w:t>Elke Zobernig</w:t>
      </w:r>
    </w:p>
    <w:p w:rsidR="00EC6C64" w:rsidRDefault="00EC6C64" w:rsidP="00EC6C64">
      <w:pPr>
        <w:ind w:right="-108"/>
        <w:jc w:val="both"/>
        <w:rPr>
          <w:rFonts w:cs="Arial"/>
          <w:lang w:val="de-DE"/>
        </w:rPr>
      </w:pPr>
      <w:proofErr w:type="spellStart"/>
      <w:r>
        <w:rPr>
          <w:rFonts w:cs="Arial"/>
          <w:lang w:val="de-DE"/>
        </w:rPr>
        <w:t>Matrikelnummer</w:t>
      </w:r>
      <w:proofErr w:type="spellEnd"/>
      <w:r>
        <w:rPr>
          <w:rFonts w:cs="Arial"/>
          <w:lang w:val="de-DE"/>
        </w:rPr>
        <w:t>:</w:t>
      </w:r>
      <w:r>
        <w:rPr>
          <w:rFonts w:cs="Arial"/>
          <w:lang w:val="de-DE"/>
        </w:rPr>
        <w:tab/>
      </w:r>
      <w:r>
        <w:rPr>
          <w:rFonts w:cs="Arial"/>
          <w:lang w:val="de-DE"/>
        </w:rPr>
        <w:tab/>
      </w:r>
      <w:r>
        <w:rPr>
          <w:rFonts w:cs="Arial"/>
          <w:lang w:val="de-DE"/>
        </w:rPr>
        <w:tab/>
        <w:t>0510061006</w:t>
      </w:r>
    </w:p>
    <w:p w:rsidR="00EC6C64" w:rsidRDefault="00EC6C64" w:rsidP="00EC6C64">
      <w:pPr>
        <w:ind w:right="-108"/>
        <w:jc w:val="both"/>
        <w:rPr>
          <w:rFonts w:cs="Arial"/>
          <w:lang w:val="de-DE"/>
        </w:rPr>
      </w:pPr>
    </w:p>
    <w:p w:rsidR="00EC6C64" w:rsidRDefault="00EC6C64" w:rsidP="00EC6C64">
      <w:pPr>
        <w:ind w:right="-108"/>
        <w:jc w:val="both"/>
        <w:rPr>
          <w:rFonts w:cs="Arial"/>
          <w:lang w:val="de-DE"/>
        </w:rPr>
      </w:pPr>
    </w:p>
    <w:p w:rsidR="00EC6C64" w:rsidRDefault="00EC6C64" w:rsidP="00EC6C64">
      <w:pPr>
        <w:ind w:right="-108"/>
        <w:jc w:val="both"/>
        <w:rPr>
          <w:rFonts w:cs="Arial"/>
          <w:lang w:val="de-DE"/>
        </w:rPr>
      </w:pPr>
    </w:p>
    <w:p w:rsidR="00EC6C64" w:rsidRDefault="00EC6C64" w:rsidP="00EC6C64">
      <w:pPr>
        <w:ind w:right="-108"/>
        <w:jc w:val="both"/>
        <w:rPr>
          <w:rFonts w:cs="Arial"/>
          <w:lang w:val="de-DE"/>
        </w:rPr>
      </w:pPr>
      <w:r>
        <w:rPr>
          <w:rFonts w:cs="Arial"/>
          <w:lang w:val="de-DE"/>
        </w:rPr>
        <w:t>Erstbetreuer:</w:t>
      </w:r>
      <w:r>
        <w:rPr>
          <w:rFonts w:cs="Arial"/>
          <w:lang w:val="de-DE"/>
        </w:rPr>
        <w:tab/>
      </w:r>
      <w:r>
        <w:rPr>
          <w:rFonts w:cs="Arial"/>
          <w:lang w:val="de-DE"/>
        </w:rPr>
        <w:tab/>
      </w:r>
      <w:r>
        <w:rPr>
          <w:rFonts w:cs="Arial"/>
          <w:lang w:val="de-DE"/>
        </w:rPr>
        <w:tab/>
      </w:r>
      <w:r>
        <w:rPr>
          <w:rFonts w:cs="Arial"/>
          <w:lang w:val="de-DE"/>
        </w:rPr>
        <w:tab/>
        <w:t>Prof</w:t>
      </w:r>
      <w:r>
        <w:rPr>
          <w:rFonts w:cs="Arial"/>
          <w:b/>
          <w:lang w:val="de-DE"/>
        </w:rPr>
        <w:t xml:space="preserve">. </w:t>
      </w:r>
      <w:r>
        <w:rPr>
          <w:rFonts w:cs="Arial"/>
          <w:lang w:val="de-DE"/>
        </w:rPr>
        <w:t>Dr.</w:t>
      </w:r>
      <w:r>
        <w:rPr>
          <w:rFonts w:cs="Arial"/>
          <w:b/>
          <w:lang w:val="de-DE"/>
        </w:rPr>
        <w:t xml:space="preserve"> </w:t>
      </w:r>
      <w:r>
        <w:rPr>
          <w:rFonts w:cs="Arial"/>
          <w:lang w:val="de-DE"/>
        </w:rPr>
        <w:t xml:space="preserve">Alfred </w:t>
      </w:r>
      <w:proofErr w:type="spellStart"/>
      <w:r>
        <w:rPr>
          <w:rFonts w:cs="Arial"/>
          <w:lang w:val="de-DE"/>
        </w:rPr>
        <w:t>Merl</w:t>
      </w:r>
      <w:proofErr w:type="spellEnd"/>
      <w:r>
        <w:rPr>
          <w:rFonts w:cs="Arial"/>
          <w:lang w:val="de-DE"/>
        </w:rPr>
        <w:t xml:space="preserve"> </w:t>
      </w:r>
    </w:p>
    <w:p w:rsidR="00EC6C64" w:rsidRDefault="00EC6C64" w:rsidP="00EC6C64">
      <w:pPr>
        <w:spacing w:line="480" w:lineRule="auto"/>
        <w:ind w:right="-108"/>
        <w:jc w:val="both"/>
        <w:rPr>
          <w:rFonts w:cs="Arial"/>
          <w:lang w:val="de-DE"/>
        </w:rPr>
      </w:pPr>
    </w:p>
    <w:p w:rsidR="00EC6C64" w:rsidRDefault="00EC6C64" w:rsidP="00EC6C64">
      <w:pPr>
        <w:spacing w:line="480" w:lineRule="auto"/>
        <w:ind w:right="-108"/>
        <w:jc w:val="both"/>
        <w:rPr>
          <w:rFonts w:cs="Arial"/>
          <w:lang w:val="de-DE"/>
        </w:rPr>
      </w:pPr>
      <w:r>
        <w:pict>
          <v:line id="_x0000_s1027" style="position:absolute;left:0;text-align:left;z-index:251661312" from="171pt,.95pt" to="306pt,.95pt" strokeweight=".26mm">
            <v:stroke dashstyle="1 1" joinstyle="miter"/>
          </v:line>
        </w:pict>
      </w:r>
      <w:r>
        <w:rPr>
          <w:rFonts w:cs="Arial"/>
          <w:lang w:val="de-DE"/>
        </w:rPr>
        <w:tab/>
      </w:r>
      <w:r>
        <w:rPr>
          <w:rFonts w:cs="Arial"/>
          <w:lang w:val="de-DE"/>
        </w:rPr>
        <w:tab/>
      </w:r>
      <w:r>
        <w:rPr>
          <w:rFonts w:cs="Arial"/>
          <w:lang w:val="de-DE"/>
        </w:rPr>
        <w:tab/>
      </w:r>
      <w:r>
        <w:rPr>
          <w:rFonts w:cs="Arial"/>
          <w:lang w:val="de-DE"/>
        </w:rPr>
        <w:tab/>
      </w:r>
    </w:p>
    <w:p w:rsidR="00EC6C64" w:rsidRDefault="00EC6C64" w:rsidP="00EC6C64">
      <w:pPr>
        <w:spacing w:line="240" w:lineRule="auto"/>
        <w:ind w:right="-108"/>
        <w:jc w:val="both"/>
        <w:rPr>
          <w:rFonts w:cs="Arial"/>
          <w:b/>
          <w:lang w:val="de-DE"/>
        </w:rPr>
      </w:pPr>
      <w:r>
        <w:rPr>
          <w:rFonts w:cs="Arial"/>
          <w:lang w:val="de-DE"/>
        </w:rPr>
        <w:tab/>
      </w:r>
      <w:r>
        <w:rPr>
          <w:rFonts w:cs="Arial"/>
          <w:lang w:val="de-DE"/>
        </w:rPr>
        <w:tab/>
      </w:r>
      <w:r>
        <w:rPr>
          <w:rFonts w:cs="Arial"/>
          <w:lang w:val="de-DE"/>
        </w:rPr>
        <w:tab/>
      </w:r>
      <w:r>
        <w:rPr>
          <w:rFonts w:cs="Arial"/>
          <w:lang w:val="de-DE"/>
        </w:rPr>
        <w:tab/>
      </w:r>
      <w:r>
        <w:rPr>
          <w:rFonts w:cs="Arial"/>
          <w:b/>
          <w:lang w:val="de-DE"/>
        </w:rPr>
        <w:tab/>
        <w:t xml:space="preserve">      (Unterschrift)</w:t>
      </w:r>
    </w:p>
    <w:p w:rsidR="00EC6C64" w:rsidRDefault="00EC6C64" w:rsidP="00EC6C64">
      <w:pPr>
        <w:ind w:right="-108"/>
        <w:jc w:val="both"/>
        <w:rPr>
          <w:rFonts w:cs="Arial"/>
          <w:lang w:val="de-DE"/>
        </w:rPr>
      </w:pPr>
    </w:p>
    <w:p w:rsidR="00EC6C64" w:rsidRDefault="00EC6C64" w:rsidP="00EC6C64">
      <w:pPr>
        <w:ind w:right="-108"/>
        <w:jc w:val="both"/>
        <w:rPr>
          <w:rFonts w:cs="Arial"/>
          <w:lang w:val="de-DE"/>
        </w:rPr>
      </w:pPr>
    </w:p>
    <w:p w:rsidR="00EC6C64" w:rsidRDefault="00EC6C64" w:rsidP="00EC6C64">
      <w:pPr>
        <w:ind w:right="-108"/>
        <w:jc w:val="both"/>
        <w:rPr>
          <w:rFonts w:cs="Arial"/>
          <w:lang w:val="de-DE"/>
        </w:rPr>
      </w:pPr>
      <w:r>
        <w:rPr>
          <w:rFonts w:cs="Arial"/>
          <w:lang w:val="de-DE"/>
        </w:rPr>
        <w:t>Zweitbetreuerin:</w:t>
      </w:r>
      <w:r>
        <w:rPr>
          <w:rFonts w:cs="Arial"/>
          <w:lang w:val="de-DE"/>
        </w:rPr>
        <w:tab/>
      </w:r>
      <w:r>
        <w:rPr>
          <w:rFonts w:cs="Arial"/>
          <w:lang w:val="de-DE"/>
        </w:rPr>
        <w:tab/>
      </w:r>
      <w:r>
        <w:rPr>
          <w:rFonts w:cs="Arial"/>
          <w:lang w:val="de-DE"/>
        </w:rPr>
        <w:tab/>
      </w:r>
      <w:proofErr w:type="spellStart"/>
      <w:r>
        <w:rPr>
          <w:rFonts w:cs="Arial"/>
          <w:lang w:val="de-DE"/>
        </w:rPr>
        <w:t>Mag.</w:t>
      </w:r>
      <w:r>
        <w:rPr>
          <w:rFonts w:cs="Arial"/>
          <w:vertAlign w:val="superscript"/>
          <w:lang w:val="de-DE"/>
        </w:rPr>
        <w:t>a</w:t>
      </w:r>
      <w:proofErr w:type="spellEnd"/>
      <w:r>
        <w:rPr>
          <w:rFonts w:cs="Arial"/>
          <w:lang w:val="de-DE"/>
        </w:rPr>
        <w:t xml:space="preserve"> Hermine Bauer</w:t>
      </w:r>
    </w:p>
    <w:p w:rsidR="00EC6C64" w:rsidRDefault="00EC6C64" w:rsidP="00EC6C64">
      <w:pPr>
        <w:spacing w:line="480" w:lineRule="auto"/>
        <w:ind w:right="-108"/>
        <w:jc w:val="both"/>
        <w:rPr>
          <w:rFonts w:cs="Arial"/>
          <w:lang w:val="de-DE"/>
        </w:rPr>
      </w:pPr>
    </w:p>
    <w:p w:rsidR="00EC6C64" w:rsidRDefault="00EC6C64" w:rsidP="00EC6C64">
      <w:pPr>
        <w:spacing w:line="480" w:lineRule="auto"/>
        <w:ind w:right="-108"/>
        <w:jc w:val="both"/>
        <w:rPr>
          <w:rFonts w:cs="Arial"/>
          <w:lang w:val="de-DE"/>
        </w:rPr>
      </w:pPr>
      <w:r>
        <w:pict>
          <v:line id="_x0000_s1028" style="position:absolute;left:0;text-align:left;z-index:251662336" from="171pt,4.1pt" to="306pt,4.1pt" strokeweight=".26mm">
            <v:stroke dashstyle="1 1" joinstyle="miter"/>
          </v:line>
        </w:pict>
      </w:r>
      <w:r>
        <w:rPr>
          <w:rFonts w:cs="Arial"/>
          <w:lang w:val="de-DE"/>
        </w:rPr>
        <w:tab/>
      </w:r>
      <w:r>
        <w:rPr>
          <w:rFonts w:cs="Arial"/>
          <w:lang w:val="de-DE"/>
        </w:rPr>
        <w:tab/>
      </w:r>
      <w:r>
        <w:rPr>
          <w:rFonts w:cs="Arial"/>
          <w:lang w:val="de-DE"/>
        </w:rPr>
        <w:tab/>
      </w:r>
      <w:r>
        <w:rPr>
          <w:rFonts w:cs="Arial"/>
          <w:lang w:val="de-DE"/>
        </w:rPr>
        <w:tab/>
      </w:r>
    </w:p>
    <w:p w:rsidR="00EC6C64" w:rsidRDefault="00EC6C64" w:rsidP="00EC6C64">
      <w:pPr>
        <w:spacing w:line="240" w:lineRule="auto"/>
        <w:ind w:right="-108"/>
        <w:jc w:val="both"/>
        <w:rPr>
          <w:rFonts w:cs="Arial"/>
          <w:b/>
          <w:lang w:val="de-DE"/>
        </w:rPr>
      </w:pPr>
      <w:r>
        <w:rPr>
          <w:rFonts w:cs="Arial"/>
          <w:lang w:val="de-DE"/>
        </w:rPr>
        <w:tab/>
      </w:r>
      <w:r>
        <w:rPr>
          <w:rFonts w:cs="Arial"/>
          <w:lang w:val="de-DE"/>
        </w:rPr>
        <w:tab/>
      </w:r>
      <w:r>
        <w:rPr>
          <w:rFonts w:cs="Arial"/>
          <w:lang w:val="de-DE"/>
        </w:rPr>
        <w:tab/>
      </w:r>
      <w:r>
        <w:rPr>
          <w:rFonts w:cs="Arial"/>
          <w:lang w:val="de-DE"/>
        </w:rPr>
        <w:tab/>
      </w:r>
      <w:r>
        <w:rPr>
          <w:rFonts w:cs="Arial"/>
          <w:lang w:val="de-DE"/>
        </w:rPr>
        <w:tab/>
        <w:t xml:space="preserve">       </w:t>
      </w:r>
      <w:r>
        <w:rPr>
          <w:rFonts w:cs="Arial"/>
          <w:b/>
          <w:lang w:val="de-DE"/>
        </w:rPr>
        <w:t>(Unterschrift)</w:t>
      </w:r>
    </w:p>
    <w:p w:rsidR="00EC6C64" w:rsidRDefault="00EC6C64" w:rsidP="00EC6C64">
      <w:pPr>
        <w:ind w:right="-108"/>
        <w:jc w:val="both"/>
        <w:rPr>
          <w:rFonts w:cs="Arial"/>
          <w:lang w:val="de-DE"/>
        </w:rPr>
      </w:pPr>
    </w:p>
    <w:p w:rsidR="00EC6C64" w:rsidRDefault="00EC6C64" w:rsidP="00EC6C64">
      <w:pPr>
        <w:ind w:right="-108"/>
        <w:jc w:val="both"/>
        <w:rPr>
          <w:rFonts w:cs="Arial"/>
          <w:lang w:val="de-DE"/>
        </w:rPr>
      </w:pPr>
    </w:p>
    <w:p w:rsidR="00EC6C64" w:rsidRDefault="00EC6C64" w:rsidP="00EC6C64">
      <w:pPr>
        <w:ind w:right="-108"/>
        <w:jc w:val="both"/>
        <w:rPr>
          <w:rFonts w:cs="Arial"/>
          <w:lang w:val="de-DE"/>
        </w:rPr>
      </w:pPr>
    </w:p>
    <w:p w:rsidR="00EC6C64" w:rsidRDefault="00EC6C64" w:rsidP="00EC6C64">
      <w:pPr>
        <w:jc w:val="both"/>
        <w:rPr>
          <w:rFonts w:cs="Arial"/>
          <w:lang w:val="de-DE"/>
        </w:rPr>
      </w:pPr>
      <w:r>
        <w:rPr>
          <w:rFonts w:cs="Arial"/>
          <w:lang w:val="de-DE"/>
        </w:rPr>
        <w:t xml:space="preserve">Grafendorf, 27.07.2009 </w:t>
      </w:r>
      <w:r>
        <w:rPr>
          <w:rFonts w:cs="Arial"/>
          <w:lang w:val="de-DE"/>
        </w:rPr>
        <w:tab/>
      </w:r>
      <w:r>
        <w:rPr>
          <w:rFonts w:cs="Arial"/>
          <w:lang w:val="de-DE"/>
        </w:rPr>
        <w:tab/>
      </w:r>
      <w:r>
        <w:rPr>
          <w:rFonts w:cs="Arial"/>
          <w:lang w:val="de-DE"/>
        </w:rPr>
        <w:tab/>
      </w:r>
      <w:r>
        <w:rPr>
          <w:rFonts w:cs="Arial"/>
          <w:lang w:val="de-DE"/>
        </w:rPr>
        <w:tab/>
      </w:r>
      <w:r>
        <w:rPr>
          <w:rFonts w:cs="Arial"/>
          <w:lang w:val="de-DE"/>
        </w:rPr>
        <w:tab/>
        <w:t>Stempel des Studienganges</w:t>
      </w:r>
    </w:p>
    <w:p w:rsidR="00CF38DB" w:rsidRDefault="00CF38DB"/>
    <w:p w:rsidR="00EC6C64" w:rsidRDefault="00EC6C64"/>
    <w:p w:rsidR="00EC6C64" w:rsidRDefault="00EC6C64"/>
    <w:p w:rsidR="00EC6C64" w:rsidRPr="00EC6C64" w:rsidRDefault="00EC6C64" w:rsidP="00EC6C64">
      <w:pPr>
        <w:pStyle w:val="berschrift1"/>
        <w:pageBreakBefore/>
        <w:numPr>
          <w:ilvl w:val="0"/>
          <w:numId w:val="0"/>
        </w:numPr>
        <w:rPr>
          <w:lang w:val="en-US"/>
        </w:rPr>
      </w:pPr>
      <w:bookmarkStart w:id="0" w:name="_Toc239666569"/>
      <w:r w:rsidRPr="00EC6C64">
        <w:rPr>
          <w:lang w:val="en-US"/>
        </w:rPr>
        <w:lastRenderedPageBreak/>
        <w:t>Abstract</w:t>
      </w:r>
      <w:bookmarkEnd w:id="0"/>
    </w:p>
    <w:p w:rsidR="00EC6C64" w:rsidRPr="001A0AC7" w:rsidRDefault="00EC6C64" w:rsidP="00EC6C64">
      <w:pPr>
        <w:jc w:val="both"/>
        <w:rPr>
          <w:rFonts w:cs="Arial"/>
          <w:lang w:val="en-US"/>
        </w:rPr>
      </w:pPr>
      <w:r w:rsidRPr="001A0AC7">
        <w:rPr>
          <w:rFonts w:cs="Arial"/>
          <w:lang w:val="en-US"/>
        </w:rPr>
        <w:t xml:space="preserve">This work deals with the summer tourism in </w:t>
      </w:r>
      <w:proofErr w:type="spellStart"/>
      <w:r w:rsidRPr="001A0AC7">
        <w:rPr>
          <w:rFonts w:cs="Arial"/>
          <w:lang w:val="en-US"/>
        </w:rPr>
        <w:t>Carinthias</w:t>
      </w:r>
      <w:proofErr w:type="spellEnd"/>
      <w:r w:rsidRPr="001A0AC7">
        <w:rPr>
          <w:rFonts w:cs="Arial"/>
          <w:lang w:val="en-US"/>
        </w:rPr>
        <w:t xml:space="preserve"> </w:t>
      </w:r>
      <w:proofErr w:type="spellStart"/>
      <w:r w:rsidRPr="001A0AC7">
        <w:rPr>
          <w:rFonts w:cs="Arial"/>
          <w:lang w:val="en-US"/>
        </w:rPr>
        <w:t>Naturarena</w:t>
      </w:r>
      <w:proofErr w:type="spellEnd"/>
      <w:r w:rsidRPr="001A0AC7">
        <w:rPr>
          <w:rFonts w:cs="Arial"/>
          <w:lang w:val="en-US"/>
        </w:rPr>
        <w:t xml:space="preserve">, which lies in the south of Carinthia. The major part obtains the political region Hermagor and runs through the borough of Hermagor into the valley </w:t>
      </w:r>
      <w:proofErr w:type="spellStart"/>
      <w:r w:rsidRPr="001A0AC7">
        <w:rPr>
          <w:rFonts w:cs="Arial"/>
          <w:lang w:val="en-US"/>
        </w:rPr>
        <w:t>Lesachtal</w:t>
      </w:r>
      <w:proofErr w:type="spellEnd"/>
      <w:r w:rsidRPr="001A0AC7">
        <w:rPr>
          <w:rFonts w:cs="Arial"/>
          <w:lang w:val="en-US"/>
        </w:rPr>
        <w:t xml:space="preserve">. Besides, the site includes </w:t>
      </w:r>
      <w:proofErr w:type="spellStart"/>
      <w:r w:rsidRPr="001A0AC7">
        <w:rPr>
          <w:rFonts w:cs="Arial"/>
          <w:lang w:val="en-US"/>
        </w:rPr>
        <w:t>Nötsch</w:t>
      </w:r>
      <w:proofErr w:type="spellEnd"/>
      <w:r w:rsidRPr="001A0AC7">
        <w:rPr>
          <w:rFonts w:cs="Arial"/>
          <w:lang w:val="en-US"/>
        </w:rPr>
        <w:t xml:space="preserve"> and </w:t>
      </w:r>
      <w:proofErr w:type="spellStart"/>
      <w:r w:rsidRPr="001A0AC7">
        <w:rPr>
          <w:rFonts w:cs="Arial"/>
          <w:lang w:val="en-US"/>
        </w:rPr>
        <w:t>Feistritz</w:t>
      </w:r>
      <w:proofErr w:type="spellEnd"/>
      <w:r w:rsidRPr="001A0AC7">
        <w:rPr>
          <w:rFonts w:cs="Arial"/>
          <w:lang w:val="en-US"/>
        </w:rPr>
        <w:t xml:space="preserve"> (region Villach Land) as well as the Weissensee (region </w:t>
      </w:r>
      <w:proofErr w:type="spellStart"/>
      <w:r w:rsidRPr="001A0AC7">
        <w:rPr>
          <w:rFonts w:cs="Arial"/>
          <w:lang w:val="en-US"/>
        </w:rPr>
        <w:t>Spittal</w:t>
      </w:r>
      <w:proofErr w:type="spellEnd"/>
      <w:r w:rsidRPr="001A0AC7">
        <w:rPr>
          <w:rFonts w:cs="Arial"/>
          <w:lang w:val="en-US"/>
        </w:rPr>
        <w:t>/Drau).</w:t>
      </w:r>
    </w:p>
    <w:p w:rsidR="00EC6C64" w:rsidRPr="001A0AC7" w:rsidRDefault="00EC6C64" w:rsidP="00EC6C64">
      <w:pPr>
        <w:jc w:val="both"/>
        <w:rPr>
          <w:rFonts w:cs="Arial"/>
          <w:lang w:val="en-US"/>
        </w:rPr>
      </w:pPr>
      <w:r w:rsidRPr="001A0AC7">
        <w:rPr>
          <w:rFonts w:cs="Arial"/>
          <w:lang w:val="en-US"/>
        </w:rPr>
        <w:t xml:space="preserve">Tourism in this region represents an important economical factor. In the last </w:t>
      </w:r>
      <w:proofErr w:type="spellStart"/>
      <w:r w:rsidRPr="001A0AC7">
        <w:rPr>
          <w:rFonts w:cs="Arial"/>
          <w:lang w:val="en-US"/>
        </w:rPr>
        <w:t>years</w:t>
      </w:r>
      <w:proofErr w:type="spellEnd"/>
      <w:r w:rsidRPr="001A0AC7">
        <w:rPr>
          <w:rFonts w:cs="Arial"/>
          <w:lang w:val="en-US"/>
        </w:rPr>
        <w:t xml:space="preserve"> winter tourism was boosted and due to this the arrivals and overnight stays have increased more and more. Now it is very important to survey the development of tourism in the summer season. To get to the bottom of things, the aim of this work is to create </w:t>
      </w:r>
      <w:proofErr w:type="gramStart"/>
      <w:r w:rsidRPr="001A0AC7">
        <w:rPr>
          <w:rFonts w:cs="Arial"/>
          <w:lang w:val="en-US"/>
        </w:rPr>
        <w:t>an</w:t>
      </w:r>
      <w:proofErr w:type="gramEnd"/>
      <w:r w:rsidRPr="001A0AC7">
        <w:rPr>
          <w:rFonts w:cs="Arial"/>
          <w:lang w:val="en-US"/>
        </w:rPr>
        <w:t xml:space="preserve"> package of measures how to improve summer tourism in </w:t>
      </w:r>
      <w:proofErr w:type="spellStart"/>
      <w:r w:rsidRPr="001A0AC7">
        <w:rPr>
          <w:rFonts w:cs="Arial"/>
          <w:lang w:val="en-US"/>
        </w:rPr>
        <w:t>Carinthias</w:t>
      </w:r>
      <w:proofErr w:type="spellEnd"/>
      <w:r w:rsidRPr="001A0AC7">
        <w:rPr>
          <w:rFonts w:cs="Arial"/>
          <w:lang w:val="en-US"/>
        </w:rPr>
        <w:t xml:space="preserve"> </w:t>
      </w:r>
      <w:proofErr w:type="spellStart"/>
      <w:r w:rsidRPr="001A0AC7">
        <w:rPr>
          <w:rFonts w:cs="Arial"/>
          <w:lang w:val="en-US"/>
        </w:rPr>
        <w:t>Naturarena</w:t>
      </w:r>
      <w:proofErr w:type="spellEnd"/>
      <w:r w:rsidRPr="001A0AC7">
        <w:rPr>
          <w:rFonts w:cs="Arial"/>
          <w:lang w:val="en-US"/>
        </w:rPr>
        <w:t xml:space="preserve">.  </w:t>
      </w:r>
    </w:p>
    <w:p w:rsidR="00EC6C64" w:rsidRPr="001A0AC7" w:rsidRDefault="00EC6C64" w:rsidP="00EC6C64">
      <w:pPr>
        <w:jc w:val="both"/>
        <w:rPr>
          <w:rFonts w:cs="Arial"/>
          <w:lang w:val="en-US"/>
        </w:rPr>
      </w:pPr>
      <w:r w:rsidRPr="001A0AC7">
        <w:rPr>
          <w:rFonts w:cs="Arial"/>
          <w:lang w:val="en-US"/>
        </w:rPr>
        <w:t xml:space="preserve">To propose such measures, literature about this topic is investigated. Also customer satisfaction as well as the grade of service is defined in the theoretical part. In addition, the key performance indicators and the offers in this region are examined. Due to interviews strengths, weaknesses, potentials and customer satisfaction will be assessed and described. In the course of this, possible measures of how to enhance summer tourism will be shown. These measures will make </w:t>
      </w:r>
      <w:proofErr w:type="spellStart"/>
      <w:r w:rsidRPr="001A0AC7">
        <w:rPr>
          <w:rFonts w:cs="Arial"/>
          <w:lang w:val="en-US"/>
        </w:rPr>
        <w:t>Carinthias</w:t>
      </w:r>
      <w:proofErr w:type="spellEnd"/>
      <w:r w:rsidRPr="001A0AC7">
        <w:rPr>
          <w:rFonts w:cs="Arial"/>
          <w:lang w:val="en-US"/>
        </w:rPr>
        <w:t xml:space="preserve"> </w:t>
      </w:r>
      <w:proofErr w:type="spellStart"/>
      <w:r w:rsidRPr="001A0AC7">
        <w:rPr>
          <w:rFonts w:cs="Arial"/>
          <w:lang w:val="en-US"/>
        </w:rPr>
        <w:t>Naturarena</w:t>
      </w:r>
      <w:proofErr w:type="spellEnd"/>
      <w:r w:rsidRPr="001A0AC7">
        <w:rPr>
          <w:rFonts w:cs="Arial"/>
          <w:lang w:val="en-US"/>
        </w:rPr>
        <w:t xml:space="preserve"> more attractive for future and regular guests. </w:t>
      </w:r>
    </w:p>
    <w:p w:rsidR="00EC6C64" w:rsidRPr="001A0AC7" w:rsidRDefault="00EC6C64" w:rsidP="00EC6C64">
      <w:pPr>
        <w:jc w:val="both"/>
        <w:rPr>
          <w:rFonts w:cs="Arial"/>
          <w:lang w:val="en-US"/>
        </w:rPr>
      </w:pPr>
      <w:r w:rsidRPr="001A0AC7">
        <w:rPr>
          <w:rFonts w:cs="Arial"/>
          <w:lang w:val="en-US"/>
        </w:rPr>
        <w:t xml:space="preserve">As a result of the surveys, it was found that mostly small enterprises exist in this region. To sum up, the economic structure regarding tourism is sufficient. All in </w:t>
      </w:r>
      <w:proofErr w:type="gramStart"/>
      <w:r w:rsidRPr="001A0AC7">
        <w:rPr>
          <w:rFonts w:cs="Arial"/>
          <w:lang w:val="en-US"/>
        </w:rPr>
        <w:t>all the</w:t>
      </w:r>
      <w:proofErr w:type="gramEnd"/>
      <w:r w:rsidRPr="001A0AC7">
        <w:rPr>
          <w:rFonts w:cs="Arial"/>
          <w:lang w:val="en-US"/>
        </w:rPr>
        <w:t xml:space="preserve"> offer is splendid, though some segments could be improved. In conclusion, the package of measures shows which enhancements the future could bring. </w:t>
      </w:r>
    </w:p>
    <w:p w:rsidR="00EC6C64" w:rsidRPr="001A0AC7" w:rsidRDefault="00EC6C64" w:rsidP="00EC6C64">
      <w:pPr>
        <w:jc w:val="both"/>
        <w:rPr>
          <w:rFonts w:cs="Arial"/>
          <w:lang w:val="en-US"/>
        </w:rPr>
      </w:pPr>
    </w:p>
    <w:p w:rsidR="00EC6C64" w:rsidRPr="000765E6" w:rsidRDefault="00EC6C64" w:rsidP="00EC6C64">
      <w:pPr>
        <w:jc w:val="center"/>
        <w:rPr>
          <w:rFonts w:cs="Arial"/>
          <w:b/>
          <w:lang w:val="en-US"/>
        </w:rPr>
      </w:pPr>
      <w:r w:rsidRPr="000765E6">
        <w:rPr>
          <w:rFonts w:cs="Arial"/>
          <w:b/>
          <w:lang w:val="en-US"/>
        </w:rPr>
        <w:t>KEY TERMS</w:t>
      </w:r>
    </w:p>
    <w:p w:rsidR="00EC6C64" w:rsidRPr="001A0AC7" w:rsidRDefault="00EC6C64" w:rsidP="00EC6C64">
      <w:pPr>
        <w:jc w:val="both"/>
        <w:rPr>
          <w:rFonts w:cs="Arial"/>
          <w:lang w:val="en-US"/>
        </w:rPr>
      </w:pPr>
      <w:proofErr w:type="gramStart"/>
      <w:r w:rsidRPr="001A0AC7">
        <w:rPr>
          <w:rFonts w:cs="Arial"/>
          <w:lang w:val="en-US"/>
        </w:rPr>
        <w:t>summer</w:t>
      </w:r>
      <w:proofErr w:type="gramEnd"/>
      <w:r w:rsidRPr="001A0AC7">
        <w:rPr>
          <w:rFonts w:cs="Arial"/>
          <w:lang w:val="en-US"/>
        </w:rPr>
        <w:t xml:space="preserve"> tourism</w:t>
      </w:r>
    </w:p>
    <w:p w:rsidR="00EC6C64" w:rsidRPr="001A0AC7" w:rsidRDefault="00EC6C64" w:rsidP="00EC6C64">
      <w:pPr>
        <w:jc w:val="both"/>
        <w:rPr>
          <w:rFonts w:cs="Arial"/>
          <w:lang w:val="en-US"/>
        </w:rPr>
      </w:pPr>
      <w:proofErr w:type="gramStart"/>
      <w:r w:rsidRPr="001A0AC7">
        <w:rPr>
          <w:rFonts w:cs="Arial"/>
          <w:lang w:val="en-US"/>
        </w:rPr>
        <w:t>customer</w:t>
      </w:r>
      <w:proofErr w:type="gramEnd"/>
      <w:r w:rsidRPr="001A0AC7">
        <w:rPr>
          <w:rFonts w:cs="Arial"/>
          <w:lang w:val="en-US"/>
        </w:rPr>
        <w:t xml:space="preserve"> satisfaction</w:t>
      </w:r>
    </w:p>
    <w:p w:rsidR="00EC6C64" w:rsidRPr="001A0AC7" w:rsidRDefault="00EC6C64" w:rsidP="00EC6C64">
      <w:pPr>
        <w:jc w:val="both"/>
        <w:rPr>
          <w:rFonts w:cs="Arial"/>
        </w:rPr>
      </w:pPr>
      <w:proofErr w:type="spellStart"/>
      <w:r w:rsidRPr="001A0AC7">
        <w:rPr>
          <w:rFonts w:cs="Arial"/>
        </w:rPr>
        <w:t>recommendations</w:t>
      </w:r>
      <w:proofErr w:type="spellEnd"/>
      <w:r w:rsidRPr="001A0AC7">
        <w:rPr>
          <w:rFonts w:cs="Arial"/>
        </w:rPr>
        <w:t xml:space="preserve"> </w:t>
      </w:r>
    </w:p>
    <w:p w:rsidR="00EC6C64" w:rsidRPr="001A0AC7" w:rsidRDefault="00EC6C64" w:rsidP="00EC6C64">
      <w:pPr>
        <w:jc w:val="both"/>
        <w:rPr>
          <w:rFonts w:cs="Arial"/>
        </w:rPr>
      </w:pPr>
      <w:proofErr w:type="spellStart"/>
      <w:r w:rsidRPr="001A0AC7">
        <w:rPr>
          <w:rFonts w:cs="Arial"/>
        </w:rPr>
        <w:t>package</w:t>
      </w:r>
      <w:proofErr w:type="spellEnd"/>
      <w:r w:rsidRPr="001A0AC7">
        <w:rPr>
          <w:rFonts w:cs="Arial"/>
        </w:rPr>
        <w:t xml:space="preserve"> </w:t>
      </w:r>
      <w:proofErr w:type="spellStart"/>
      <w:r w:rsidRPr="001A0AC7">
        <w:rPr>
          <w:rFonts w:cs="Arial"/>
        </w:rPr>
        <w:t>of</w:t>
      </w:r>
      <w:proofErr w:type="spellEnd"/>
      <w:r w:rsidRPr="001A0AC7">
        <w:rPr>
          <w:rFonts w:cs="Arial"/>
        </w:rPr>
        <w:t xml:space="preserve"> </w:t>
      </w:r>
      <w:proofErr w:type="spellStart"/>
      <w:r w:rsidRPr="001A0AC7">
        <w:rPr>
          <w:rFonts w:cs="Arial"/>
        </w:rPr>
        <w:t>measures</w:t>
      </w:r>
      <w:proofErr w:type="spellEnd"/>
    </w:p>
    <w:p w:rsidR="00EC6C64" w:rsidRDefault="00EC6C64"/>
    <w:sectPr w:rsidR="00EC6C64" w:rsidSect="00CF38D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D0E0974"/>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rPr>
        <w:rFonts w:hint="default"/>
      </w:rPr>
    </w:lvl>
    <w:lvl w:ilvl="2">
      <w:start w:val="1"/>
      <w:numFmt w:val="decimal"/>
      <w:pStyle w:val="3Daberschrift"/>
      <w:lvlText w:val="%1.%2.%3."/>
      <w:lvlJc w:val="left"/>
      <w:pPr>
        <w:ind w:left="1922"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1728" w:hanging="648"/>
      </w:pPr>
      <w:rPr>
        <w:rFonts w:hint="default"/>
        <w:b/>
        <w:bCs w:val="0"/>
        <w:i w:val="0"/>
        <w:iCs w:val="0"/>
        <w:caps w:val="0"/>
        <w:smallCaps w:val="0"/>
        <w:strike w:val="0"/>
        <w:dstrike w:val="0"/>
        <w:outline w:val="0"/>
        <w:shadow w:val="0"/>
        <w:vanish w:val="0"/>
        <w:spacing w:val="10"/>
        <w:kern w:val="1"/>
        <w:position w:val="0"/>
        <w:sz w:val="24"/>
        <w:szCs w:val="22"/>
        <w:u w:val="none"/>
        <w:vertAlign w:val="baseline"/>
        <w:em w:val="none"/>
        <w:lang/>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C6C64"/>
    <w:rsid w:val="00CF38DB"/>
    <w:rsid w:val="00EC6C6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6C64"/>
    <w:pPr>
      <w:suppressAutoHyphens/>
      <w:spacing w:after="0" w:line="360" w:lineRule="auto"/>
    </w:pPr>
    <w:rPr>
      <w:rFonts w:ascii="Arial" w:eastAsia="Times New Roman" w:hAnsi="Arial" w:cs="Calibri"/>
      <w:szCs w:val="24"/>
      <w:lang w:eastAsia="ar-SA"/>
    </w:rPr>
  </w:style>
  <w:style w:type="paragraph" w:styleId="berschrift1">
    <w:name w:val="heading 1"/>
    <w:aliases w:val="1 DaÜbrschrift,1.Diplomarbeitsüberschrift"/>
    <w:basedOn w:val="Standard"/>
    <w:next w:val="Standard"/>
    <w:link w:val="berschrift1Zchn"/>
    <w:qFormat/>
    <w:rsid w:val="00EC6C64"/>
    <w:pPr>
      <w:numPr>
        <w:numId w:val="1"/>
      </w:numPr>
      <w:spacing w:before="300" w:after="40"/>
      <w:outlineLvl w:val="0"/>
    </w:pPr>
    <w:rPr>
      <w:b/>
      <w:smallCaps/>
      <w:spacing w:val="5"/>
      <w:sz w:val="32"/>
      <w:szCs w:val="32"/>
    </w:rPr>
  </w:style>
  <w:style w:type="paragraph" w:styleId="berschrift2">
    <w:name w:val="heading 2"/>
    <w:aliases w:val="2 DaÜberschrift"/>
    <w:basedOn w:val="Standard"/>
    <w:next w:val="Standard"/>
    <w:link w:val="berschrift2Zchn"/>
    <w:qFormat/>
    <w:rsid w:val="00EC6C64"/>
    <w:pPr>
      <w:numPr>
        <w:ilvl w:val="1"/>
        <w:numId w:val="1"/>
      </w:numPr>
      <w:tabs>
        <w:tab w:val="left" w:pos="851"/>
        <w:tab w:val="left" w:pos="1134"/>
        <w:tab w:val="left" w:pos="1992"/>
        <w:tab w:val="left" w:pos="2700"/>
        <w:tab w:val="left" w:pos="3408"/>
        <w:tab w:val="left" w:pos="4116"/>
        <w:tab w:val="left" w:pos="4824"/>
        <w:tab w:val="left" w:pos="5532"/>
        <w:tab w:val="left" w:pos="6240"/>
        <w:tab w:val="left" w:pos="6948"/>
        <w:tab w:val="left" w:pos="7656"/>
        <w:tab w:val="left" w:pos="8364"/>
        <w:tab w:val="left" w:pos="9072"/>
        <w:tab w:val="left" w:pos="9780"/>
        <w:tab w:val="left" w:pos="10488"/>
        <w:tab w:val="left" w:pos="11196"/>
      </w:tabs>
      <w:spacing w:before="240" w:after="80" w:line="240" w:lineRule="auto"/>
      <w:ind w:left="1283"/>
      <w:jc w:val="both"/>
      <w:outlineLvl w:val="1"/>
    </w:pPr>
    <w:rPr>
      <w:rFonts w:cs="Arial"/>
      <w:b/>
      <w:smallCaps/>
      <w:spacing w:val="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Beschriftung">
    <w:name w:val="WW-Beschriftung"/>
    <w:basedOn w:val="Standard"/>
    <w:next w:val="Standard"/>
    <w:rsid w:val="00EC6C64"/>
    <w:rPr>
      <w:b/>
      <w:bCs/>
      <w:caps/>
      <w:sz w:val="16"/>
      <w:szCs w:val="18"/>
    </w:rPr>
  </w:style>
  <w:style w:type="character" w:customStyle="1" w:styleId="berschrift1Zchn">
    <w:name w:val="Überschrift 1 Zchn"/>
    <w:basedOn w:val="Absatz-Standardschriftart"/>
    <w:link w:val="berschrift1"/>
    <w:rsid w:val="00EC6C64"/>
    <w:rPr>
      <w:rFonts w:ascii="Arial" w:eastAsia="Times New Roman" w:hAnsi="Arial" w:cs="Calibri"/>
      <w:b/>
      <w:smallCaps/>
      <w:spacing w:val="5"/>
      <w:sz w:val="32"/>
      <w:szCs w:val="32"/>
      <w:lang w:eastAsia="ar-SA"/>
    </w:rPr>
  </w:style>
  <w:style w:type="character" w:customStyle="1" w:styleId="berschrift2Zchn">
    <w:name w:val="Überschrift 2 Zchn"/>
    <w:basedOn w:val="Absatz-Standardschriftart"/>
    <w:link w:val="berschrift2"/>
    <w:rsid w:val="00EC6C64"/>
    <w:rPr>
      <w:rFonts w:ascii="Arial" w:eastAsia="Times New Roman" w:hAnsi="Arial" w:cs="Arial"/>
      <w:b/>
      <w:smallCaps/>
      <w:spacing w:val="5"/>
      <w:sz w:val="28"/>
      <w:szCs w:val="28"/>
      <w:lang w:eastAsia="ar-SA"/>
    </w:rPr>
  </w:style>
  <w:style w:type="paragraph" w:customStyle="1" w:styleId="3Daberschrift">
    <w:name w:val="3Da Überschrift"/>
    <w:basedOn w:val="berschrift2"/>
    <w:qFormat/>
    <w:rsid w:val="00EC6C64"/>
    <w:pPr>
      <w:numPr>
        <w:ilvl w:val="2"/>
      </w:numPr>
    </w:pPr>
    <w:rPr>
      <w:sz w:val="24"/>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1941</Characters>
  <Application>Microsoft Office Word</Application>
  <DocSecurity>0</DocSecurity>
  <Lines>16</Lines>
  <Paragraphs>4</Paragraphs>
  <ScaleCrop>false</ScaleCrop>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2013-03-18T11:20:00Z</dcterms:created>
  <dcterms:modified xsi:type="dcterms:W3CDTF">2013-03-18T11:22:00Z</dcterms:modified>
</cp:coreProperties>
</file>